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7F" w:rsidRPr="00782AC9" w:rsidRDefault="00BD1E7F" w:rsidP="00BD1E7F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82AC9">
        <w:rPr>
          <w:rFonts w:ascii="標楷體" w:eastAsia="標楷體" w:hAnsi="標楷體" w:hint="eastAsia"/>
          <w:b/>
          <w:sz w:val="32"/>
          <w:szCs w:val="32"/>
        </w:rPr>
        <w:t>全英語商管學分學程課程架構</w:t>
      </w:r>
    </w:p>
    <w:bookmarkEnd w:id="0"/>
    <w:p w:rsidR="00BD1E7F" w:rsidRDefault="00BD1E7F" w:rsidP="00BD1E7F">
      <w:pPr>
        <w:jc w:val="right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103</w:t>
      </w:r>
      <w:r>
        <w:rPr>
          <w:rFonts w:eastAsia="標楷體" w:hAnsi="標楷體" w:hint="eastAsia"/>
          <w:sz w:val="20"/>
          <w:szCs w:val="20"/>
        </w:rPr>
        <w:t>年</w:t>
      </w:r>
      <w:r w:rsidRPr="00DE650C">
        <w:rPr>
          <w:rFonts w:eastAsia="標楷體" w:hAnsi="標楷體" w:hint="eastAsia"/>
          <w:sz w:val="20"/>
          <w:szCs w:val="20"/>
        </w:rPr>
        <w:t>6</w:t>
      </w:r>
      <w:r w:rsidRPr="00DE650C">
        <w:rPr>
          <w:rFonts w:eastAsia="標楷體" w:hAnsi="標楷體" w:hint="eastAsia"/>
          <w:sz w:val="20"/>
          <w:szCs w:val="20"/>
        </w:rPr>
        <w:t>月</w:t>
      </w:r>
      <w:r w:rsidRPr="00DE650C">
        <w:rPr>
          <w:rFonts w:eastAsia="標楷體" w:hAnsi="標楷體" w:hint="eastAsia"/>
          <w:sz w:val="20"/>
          <w:szCs w:val="20"/>
        </w:rPr>
        <w:t>11</w:t>
      </w:r>
      <w:r w:rsidRPr="00DE650C">
        <w:rPr>
          <w:rFonts w:eastAsia="標楷體" w:hAnsi="標楷體" w:hint="eastAsia"/>
          <w:sz w:val="20"/>
          <w:szCs w:val="20"/>
        </w:rPr>
        <w:t>日經全英語商管學分學程委員會議通過</w:t>
      </w:r>
    </w:p>
    <w:p w:rsidR="00BD1E7F" w:rsidRDefault="00BD1E7F" w:rsidP="00BD1E7F">
      <w:pPr>
        <w:jc w:val="right"/>
        <w:rPr>
          <w:rFonts w:ascii="標楷體" w:eastAsia="標楷體" w:hAnsi="標楷體"/>
          <w:sz w:val="20"/>
          <w:szCs w:val="20"/>
        </w:rPr>
      </w:pPr>
    </w:p>
    <w:p w:rsidR="00BD1E7F" w:rsidRPr="00A64CFC" w:rsidRDefault="00BD1E7F" w:rsidP="00BD1E7F">
      <w:pPr>
        <w:widowControl/>
        <w:snapToGrid w:val="0"/>
        <w:spacing w:afterLines="50" w:after="180"/>
        <w:jc w:val="center"/>
        <w:rPr>
          <w:rFonts w:ascii="標楷體" w:eastAsia="標楷體" w:hAnsi="標楷體" w:cs="新細明體"/>
          <w:kern w:val="0"/>
          <w:sz w:val="20"/>
          <w:szCs w:val="20"/>
          <w:shd w:val="clear" w:color="auto" w:fill="FFFFFF" w:themeFill="background1"/>
        </w:rPr>
      </w:pPr>
      <w:r w:rsidRPr="00A64CFC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 w:themeFill="background1"/>
        </w:rPr>
        <w:t>一、基礎課程 3學分</w:t>
      </w:r>
      <w:r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 w:themeFill="background1"/>
        </w:rPr>
        <w:t xml:space="preserve"> </w:t>
      </w:r>
      <w:r w:rsidRPr="00A64CFC">
        <w:rPr>
          <w:rFonts w:ascii="標楷體" w:eastAsia="標楷體" w:hAnsi="標楷體" w:cs="新細明體" w:hint="eastAsia"/>
          <w:kern w:val="0"/>
          <w:sz w:val="20"/>
          <w:szCs w:val="20"/>
          <w:shd w:val="clear" w:color="auto" w:fill="FFFFFF" w:themeFill="background1"/>
        </w:rPr>
        <w:t>(建議六選三)</w:t>
      </w:r>
    </w:p>
    <w:tbl>
      <w:tblPr>
        <w:tblW w:w="99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95"/>
        <w:gridCol w:w="980"/>
        <w:gridCol w:w="4093"/>
      </w:tblGrid>
      <w:tr w:rsidR="00BD1E7F" w:rsidRPr="00340110" w:rsidTr="00942FD3">
        <w:trPr>
          <w:trHeight w:hRule="exact" w:val="737"/>
          <w:jc w:val="center"/>
        </w:trPr>
        <w:tc>
          <w:tcPr>
            <w:tcW w:w="489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1E7F" w:rsidRPr="00A64CFC" w:rsidRDefault="00BD1E7F" w:rsidP="00942FD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A64CF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科目名稱</w:t>
            </w:r>
            <w:proofErr w:type="gramStart"/>
            <w:r w:rsidRPr="00045161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vertAlign w:val="superscript"/>
              </w:rPr>
              <w:t>註</w:t>
            </w:r>
            <w:proofErr w:type="gramEnd"/>
          </w:p>
        </w:tc>
        <w:tc>
          <w:tcPr>
            <w:tcW w:w="98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1E7F" w:rsidRPr="00A64CFC" w:rsidRDefault="00BD1E7F" w:rsidP="00942FD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A64CF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學分</w:t>
            </w:r>
          </w:p>
        </w:tc>
        <w:tc>
          <w:tcPr>
            <w:tcW w:w="40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1E7F" w:rsidRPr="00A64CFC" w:rsidRDefault="00BD1E7F" w:rsidP="00942FD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A64CF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開設系所</w:t>
            </w:r>
          </w:p>
        </w:tc>
      </w:tr>
      <w:tr w:rsidR="00BD1E7F" w:rsidRPr="00340110" w:rsidTr="00942FD3">
        <w:trPr>
          <w:trHeight w:hRule="exact" w:val="737"/>
          <w:jc w:val="center"/>
        </w:trPr>
        <w:tc>
          <w:tcPr>
            <w:tcW w:w="4895" w:type="dxa"/>
            <w:tcBorders>
              <w:top w:val="single" w:sz="4" w:space="0" w:color="000000"/>
              <w:bottom w:val="nil"/>
            </w:tcBorders>
            <w:vAlign w:val="center"/>
          </w:tcPr>
          <w:p w:rsidR="00BD1E7F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64C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管理學</w:t>
            </w:r>
          </w:p>
          <w:p w:rsidR="00BD1E7F" w:rsidRPr="00340110" w:rsidRDefault="00BD1E7F" w:rsidP="00942FD3">
            <w:pPr>
              <w:widowControl/>
              <w:snapToGrid w:val="0"/>
              <w:spacing w:line="300" w:lineRule="exac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A64CF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64CFC">
              <w:rPr>
                <w:rFonts w:ascii="Times New Roman" w:eastAsia="標楷體" w:hAnsi="Times New Roman" w:cs="Times New Roman"/>
                <w:color w:val="000000"/>
              </w:rPr>
              <w:t>Principles of Management</w:t>
            </w:r>
            <w:r w:rsidRPr="00A64CFC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D1E7F" w:rsidRPr="00340110" w:rsidRDefault="00BD1E7F" w:rsidP="00942FD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D1E7F" w:rsidRPr="00A64CFC" w:rsidRDefault="00BD1E7F" w:rsidP="00942FD3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  <w:r w:rsidRPr="00A64CFC">
              <w:rPr>
                <w:rFonts w:ascii="Times New Roman" w:eastAsia="標楷體" w:hAnsi="Times New Roman" w:cs="Times New Roman"/>
                <w:kern w:val="0"/>
                <w:szCs w:val="24"/>
              </w:rPr>
              <w:t>企管系</w:t>
            </w:r>
            <w:r w:rsidRPr="00A64C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A64CFC">
              <w:rPr>
                <w:rFonts w:ascii="Times New Roman" w:eastAsia="標楷體" w:hAnsi="Times New Roman" w:cs="Times New Roman"/>
                <w:kern w:val="0"/>
                <w:szCs w:val="24"/>
              </w:rPr>
              <w:t>會計系</w:t>
            </w:r>
            <w:r w:rsidRPr="00A64C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A64CFC">
              <w:rPr>
                <w:rFonts w:ascii="Times New Roman" w:eastAsia="標楷體" w:hAnsi="Times New Roman" w:cs="Times New Roman"/>
                <w:kern w:val="0"/>
                <w:szCs w:val="24"/>
              </w:rPr>
              <w:t>財金系</w:t>
            </w:r>
            <w:r w:rsidRPr="00A64C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人管所</w:t>
            </w:r>
          </w:p>
        </w:tc>
      </w:tr>
      <w:tr w:rsidR="00BD1E7F" w:rsidRPr="00340110" w:rsidTr="00942FD3">
        <w:trPr>
          <w:trHeight w:hRule="exact" w:val="737"/>
          <w:jc w:val="center"/>
        </w:trPr>
        <w:tc>
          <w:tcPr>
            <w:tcW w:w="4895" w:type="dxa"/>
            <w:tcBorders>
              <w:top w:val="nil"/>
              <w:bottom w:val="single" w:sz="4" w:space="0" w:color="000000"/>
            </w:tcBorders>
            <w:vAlign w:val="center"/>
          </w:tcPr>
          <w:p w:rsidR="00BD1E7F" w:rsidRDefault="00BD1E7F" w:rsidP="00942FD3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或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A64C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組織理論與管理</w:t>
            </w:r>
          </w:p>
          <w:p w:rsidR="00BD1E7F" w:rsidRPr="00A64CFC" w:rsidRDefault="00BD1E7F" w:rsidP="00942FD3">
            <w:pPr>
              <w:widowControl/>
              <w:snapToGrid w:val="0"/>
              <w:spacing w:line="300" w:lineRule="exact"/>
              <w:ind w:firstLineChars="200" w:firstLine="4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64CF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64CFC">
              <w:rPr>
                <w:rFonts w:ascii="Times New Roman" w:eastAsia="標楷體" w:hAnsi="Times New Roman" w:cs="Times New Roman"/>
                <w:color w:val="000000"/>
              </w:rPr>
              <w:t>Organization Theory &amp; Management</w:t>
            </w:r>
            <w:r w:rsidRPr="00A64CFC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D1E7F" w:rsidRPr="00340110" w:rsidRDefault="00BD1E7F" w:rsidP="00942FD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</w:p>
        </w:tc>
        <w:tc>
          <w:tcPr>
            <w:tcW w:w="40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D1E7F" w:rsidRPr="00A64CFC" w:rsidRDefault="00BD1E7F" w:rsidP="00942FD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CFC">
              <w:rPr>
                <w:rFonts w:ascii="Times New Roman" w:eastAsia="標楷體" w:hAnsi="Times New Roman" w:cs="Times New Roman"/>
                <w:kern w:val="0"/>
                <w:szCs w:val="24"/>
              </w:rPr>
              <w:t>企管系</w:t>
            </w:r>
            <w:r w:rsidRPr="00A64C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A64CFC">
              <w:rPr>
                <w:rFonts w:ascii="Times New Roman" w:eastAsia="標楷體" w:hAnsi="Times New Roman" w:cs="Times New Roman"/>
                <w:kern w:val="0"/>
                <w:szCs w:val="24"/>
              </w:rPr>
              <w:t>人管所</w:t>
            </w:r>
          </w:p>
        </w:tc>
      </w:tr>
      <w:tr w:rsidR="00BD1E7F" w:rsidRPr="00340110" w:rsidTr="00942FD3">
        <w:trPr>
          <w:trHeight w:hRule="exact" w:val="737"/>
          <w:jc w:val="center"/>
        </w:trPr>
        <w:tc>
          <w:tcPr>
            <w:tcW w:w="48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1E7F" w:rsidRDefault="00BD1E7F" w:rsidP="00942FD3">
            <w:pPr>
              <w:snapToGrid w:val="0"/>
              <w:spacing w:line="30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64CFC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行銷管理</w:t>
            </w:r>
          </w:p>
          <w:p w:rsidR="00BD1E7F" w:rsidRPr="00340110" w:rsidRDefault="00BD1E7F" w:rsidP="00942FD3">
            <w:pPr>
              <w:widowControl/>
              <w:snapToGrid w:val="0"/>
              <w:spacing w:line="300" w:lineRule="exac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A64CF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A64CFC">
              <w:rPr>
                <w:rFonts w:ascii="Times New Roman" w:eastAsia="標楷體" w:hAnsi="Times New Roman" w:cs="Times New Roman"/>
                <w:color w:val="000000"/>
              </w:rPr>
              <w:t>Marketing Management</w:t>
            </w:r>
            <w:r w:rsidRPr="00A64CFC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1E7F" w:rsidRPr="00340110" w:rsidRDefault="00BD1E7F" w:rsidP="00942FD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1E7F" w:rsidRPr="00340110" w:rsidRDefault="00BD1E7F" w:rsidP="00942FD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highlight w:val="yellow"/>
              </w:rPr>
            </w:pPr>
            <w:r w:rsidRPr="00A64CFC">
              <w:rPr>
                <w:rFonts w:ascii="Times New Roman" w:eastAsia="標楷體" w:hAnsi="Times New Roman" w:cs="Times New Roman"/>
                <w:kern w:val="0"/>
                <w:szCs w:val="24"/>
              </w:rPr>
              <w:t>企管系</w:t>
            </w:r>
            <w:r w:rsidRPr="00A64C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A64CFC">
              <w:rPr>
                <w:rFonts w:ascii="Times New Roman" w:eastAsia="標楷體" w:hAnsi="Times New Roman" w:cs="Times New Roman"/>
                <w:kern w:val="0"/>
                <w:szCs w:val="24"/>
              </w:rPr>
              <w:t>人管所</w:t>
            </w:r>
          </w:p>
        </w:tc>
      </w:tr>
      <w:tr w:rsidR="00BD1E7F" w:rsidRPr="00340110" w:rsidTr="00942FD3">
        <w:trPr>
          <w:trHeight w:hRule="exact" w:val="737"/>
          <w:jc w:val="center"/>
        </w:trPr>
        <w:tc>
          <w:tcPr>
            <w:tcW w:w="48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1E7F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64C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生產與作業管理</w:t>
            </w:r>
          </w:p>
          <w:p w:rsidR="00BD1E7F" w:rsidRPr="00340110" w:rsidRDefault="00BD1E7F" w:rsidP="00942FD3">
            <w:pPr>
              <w:widowControl/>
              <w:snapToGrid w:val="0"/>
              <w:spacing w:line="300" w:lineRule="exac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A64CF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64CFC">
              <w:rPr>
                <w:rFonts w:ascii="Times New Roman" w:eastAsia="標楷體" w:hAnsi="Times New Roman" w:cs="Times New Roman"/>
                <w:color w:val="000000"/>
              </w:rPr>
              <w:t>Production &amp; Operations Management</w:t>
            </w:r>
            <w:r w:rsidRPr="00A64CFC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1E7F" w:rsidRPr="00340110" w:rsidRDefault="00BD1E7F" w:rsidP="00942FD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1E7F" w:rsidRPr="00340110" w:rsidRDefault="00BD1E7F" w:rsidP="00942FD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highlight w:val="yellow"/>
              </w:rPr>
            </w:pPr>
            <w:r w:rsidRPr="00A64CFC">
              <w:rPr>
                <w:rFonts w:ascii="Times New Roman" w:eastAsia="標楷體" w:hAnsi="Times New Roman" w:cs="Times New Roman"/>
                <w:kern w:val="0"/>
                <w:szCs w:val="24"/>
              </w:rPr>
              <w:t>企管系</w:t>
            </w:r>
          </w:p>
        </w:tc>
      </w:tr>
      <w:tr w:rsidR="00BD1E7F" w:rsidRPr="00340110" w:rsidTr="00942FD3">
        <w:trPr>
          <w:trHeight w:hRule="exact" w:val="737"/>
          <w:jc w:val="center"/>
        </w:trPr>
        <w:tc>
          <w:tcPr>
            <w:tcW w:w="48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1E7F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64C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財務管理</w:t>
            </w:r>
          </w:p>
          <w:p w:rsidR="00BD1E7F" w:rsidRPr="00340110" w:rsidRDefault="00BD1E7F" w:rsidP="00942FD3">
            <w:pPr>
              <w:widowControl/>
              <w:snapToGrid w:val="0"/>
              <w:spacing w:line="300" w:lineRule="exac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A64CF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64CFC">
              <w:rPr>
                <w:rFonts w:ascii="Times New Roman" w:eastAsia="標楷體" w:hAnsi="Times New Roman" w:cs="Times New Roman"/>
                <w:color w:val="000000"/>
              </w:rPr>
              <w:t>Financial Management</w:t>
            </w:r>
            <w:r w:rsidRPr="00A64CFC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1E7F" w:rsidRPr="00340110" w:rsidRDefault="00BD1E7F" w:rsidP="00942FD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1E7F" w:rsidRPr="00340110" w:rsidRDefault="00BD1E7F" w:rsidP="00942FD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highlight w:val="yellow"/>
              </w:rPr>
            </w:pPr>
            <w:r w:rsidRPr="00A64CFC">
              <w:rPr>
                <w:rFonts w:ascii="Times New Roman" w:eastAsia="標楷體" w:hAnsi="Times New Roman" w:cs="Times New Roman"/>
                <w:color w:val="000000"/>
                <w:szCs w:val="24"/>
              </w:rPr>
              <w:t>企管系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Pr="00A64CFC">
              <w:rPr>
                <w:rFonts w:ascii="Times New Roman" w:eastAsia="標楷體" w:hAnsi="Times New Roman" w:cs="Times New Roman"/>
                <w:color w:val="000000"/>
                <w:szCs w:val="24"/>
              </w:rPr>
              <w:t>會計系</w:t>
            </w:r>
            <w:r w:rsidRPr="00A64CF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Pr="00A64CFC">
              <w:rPr>
                <w:rFonts w:ascii="Times New Roman" w:eastAsia="標楷體" w:hAnsi="Times New Roman" w:cs="Times New Roman"/>
                <w:color w:val="000000"/>
                <w:szCs w:val="24"/>
              </w:rPr>
              <w:t>財金系</w:t>
            </w:r>
            <w:r w:rsidRPr="00B939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人管所</w:t>
            </w:r>
          </w:p>
        </w:tc>
      </w:tr>
      <w:tr w:rsidR="00BD1E7F" w:rsidRPr="00340110" w:rsidTr="00942FD3">
        <w:trPr>
          <w:trHeight w:hRule="exact" w:val="737"/>
          <w:jc w:val="center"/>
        </w:trPr>
        <w:tc>
          <w:tcPr>
            <w:tcW w:w="48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1E7F" w:rsidRPr="00A64CFC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64C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人力資源管理</w:t>
            </w:r>
          </w:p>
          <w:p w:rsidR="00BD1E7F" w:rsidRPr="00A64CFC" w:rsidRDefault="00BD1E7F" w:rsidP="00942FD3">
            <w:pPr>
              <w:widowControl/>
              <w:snapToGrid w:val="0"/>
              <w:spacing w:line="300" w:lineRule="exact"/>
              <w:ind w:firstLineChars="50" w:firstLine="12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64CF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64CFC">
              <w:rPr>
                <w:rFonts w:ascii="Times New Roman" w:eastAsia="標楷體" w:hAnsi="Times New Roman" w:cs="Times New Roman"/>
                <w:color w:val="000000"/>
              </w:rPr>
              <w:t>Human Resource Management</w:t>
            </w:r>
            <w:r w:rsidRPr="00A64CFC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1E7F" w:rsidRPr="00340110" w:rsidRDefault="00BD1E7F" w:rsidP="00942FD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1E7F" w:rsidRPr="00A64CFC" w:rsidRDefault="00BD1E7F" w:rsidP="00942FD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64CFC">
              <w:rPr>
                <w:rFonts w:ascii="Times New Roman" w:eastAsia="標楷體" w:hAnsi="Times New Roman" w:cs="Times New Roman"/>
                <w:kern w:val="0"/>
                <w:szCs w:val="24"/>
              </w:rPr>
              <w:t>企管系</w:t>
            </w:r>
            <w:r w:rsidRPr="00A64CF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Pr="00A64CFC">
              <w:rPr>
                <w:rFonts w:ascii="Times New Roman" w:eastAsia="標楷體" w:hAnsi="Times New Roman" w:cs="Times New Roman"/>
                <w:kern w:val="0"/>
                <w:szCs w:val="24"/>
              </w:rPr>
              <w:t>財金系</w:t>
            </w:r>
            <w:r w:rsidRPr="00A64CF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人管所</w:t>
            </w:r>
          </w:p>
        </w:tc>
      </w:tr>
      <w:tr w:rsidR="00BD1E7F" w:rsidRPr="00340110" w:rsidTr="00942FD3">
        <w:trPr>
          <w:trHeight w:hRule="exact" w:val="918"/>
          <w:jc w:val="center"/>
        </w:trPr>
        <w:tc>
          <w:tcPr>
            <w:tcW w:w="4895" w:type="dxa"/>
            <w:tcBorders>
              <w:top w:val="single" w:sz="4" w:space="0" w:color="000000"/>
            </w:tcBorders>
            <w:vAlign w:val="center"/>
          </w:tcPr>
          <w:p w:rsidR="00BD1E7F" w:rsidRDefault="00BD1E7F" w:rsidP="00942FD3">
            <w:pPr>
              <w:snapToGrid w:val="0"/>
              <w:spacing w:line="300" w:lineRule="exact"/>
              <w:ind w:firstLine="140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A64C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資訊管理</w:t>
            </w:r>
            <w:r w:rsidRPr="00A64CF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BD1E7F" w:rsidRPr="00A64CFC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2FD3">
              <w:rPr>
                <w:rFonts w:ascii="Times New Roman" w:eastAsia="標楷體" w:hAnsi="Times New Roman" w:cs="Times New Roman"/>
                <w:szCs w:val="24"/>
              </w:rPr>
              <w:t>(Information Management )</w:t>
            </w:r>
          </w:p>
        </w:tc>
        <w:tc>
          <w:tcPr>
            <w:tcW w:w="980" w:type="dxa"/>
            <w:tcBorders>
              <w:top w:val="single" w:sz="4" w:space="0" w:color="000000"/>
            </w:tcBorders>
            <w:vAlign w:val="center"/>
          </w:tcPr>
          <w:p w:rsidR="00BD1E7F" w:rsidRPr="00340110" w:rsidRDefault="00BD1E7F" w:rsidP="00942FD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</w:p>
        </w:tc>
        <w:tc>
          <w:tcPr>
            <w:tcW w:w="4093" w:type="dxa"/>
            <w:tcBorders>
              <w:top w:val="single" w:sz="4" w:space="0" w:color="000000"/>
            </w:tcBorders>
            <w:vAlign w:val="center"/>
          </w:tcPr>
          <w:p w:rsidR="00BD1E7F" w:rsidRPr="00A64CFC" w:rsidRDefault="00BD1E7F" w:rsidP="00942FD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42FD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資管系</w:t>
            </w:r>
          </w:p>
        </w:tc>
      </w:tr>
    </w:tbl>
    <w:p w:rsidR="00BD1E7F" w:rsidRDefault="00BD1E7F" w:rsidP="00BD1E7F">
      <w:pPr>
        <w:widowControl/>
        <w:snapToGrid w:val="0"/>
        <w:spacing w:afterLines="50" w:after="180"/>
        <w:jc w:val="center"/>
        <w:rPr>
          <w:rFonts w:ascii="標楷體" w:eastAsia="標楷體" w:hAnsi="標楷體" w:cs="新細明體"/>
          <w:kern w:val="0"/>
          <w:szCs w:val="24"/>
          <w:shd w:val="clear" w:color="auto" w:fill="FFFFFF" w:themeFill="background1"/>
        </w:rPr>
      </w:pPr>
    </w:p>
    <w:p w:rsidR="00BD1E7F" w:rsidRDefault="00BD1E7F" w:rsidP="00BD1E7F">
      <w:pPr>
        <w:widowControl/>
        <w:snapToGrid w:val="0"/>
        <w:spacing w:afterLines="50" w:after="180"/>
        <w:jc w:val="center"/>
        <w:rPr>
          <w:rFonts w:ascii="標楷體" w:eastAsia="標楷體" w:hAnsi="標楷體" w:cs="新細明體"/>
          <w:kern w:val="0"/>
          <w:sz w:val="20"/>
          <w:szCs w:val="20"/>
          <w:shd w:val="clear" w:color="auto" w:fill="FFFFFF" w:themeFill="background1"/>
        </w:rPr>
      </w:pPr>
      <w:r w:rsidRPr="00A64CFC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 w:themeFill="background1"/>
        </w:rPr>
        <w:t>二、進階課程 3學分</w:t>
      </w:r>
      <w:r w:rsidRPr="00A64CFC">
        <w:rPr>
          <w:rFonts w:ascii="標楷體" w:eastAsia="標楷體" w:hAnsi="標楷體" w:cs="新細明體" w:hint="eastAsia"/>
          <w:kern w:val="0"/>
          <w:sz w:val="20"/>
          <w:szCs w:val="20"/>
          <w:shd w:val="clear" w:color="auto" w:fill="FFFFFF" w:themeFill="background1"/>
        </w:rPr>
        <w:t xml:space="preserve"> (選修：至少四門)</w:t>
      </w:r>
    </w:p>
    <w:tbl>
      <w:tblPr>
        <w:tblW w:w="99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40"/>
        <w:gridCol w:w="980"/>
        <w:gridCol w:w="4115"/>
      </w:tblGrid>
      <w:tr w:rsidR="00BD1E7F" w:rsidRPr="00A64CFC" w:rsidTr="00942FD3">
        <w:trPr>
          <w:trHeight w:hRule="exact" w:val="851"/>
        </w:trPr>
        <w:tc>
          <w:tcPr>
            <w:tcW w:w="48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1E7F" w:rsidRPr="00A64CFC" w:rsidRDefault="00BD1E7F" w:rsidP="00942FD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A64CF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科目名稱</w:t>
            </w:r>
            <w:proofErr w:type="gramStart"/>
            <w:r w:rsidRPr="00045161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vertAlign w:val="superscript"/>
              </w:rPr>
              <w:t>註</w:t>
            </w:r>
            <w:proofErr w:type="gramEnd"/>
          </w:p>
        </w:tc>
        <w:tc>
          <w:tcPr>
            <w:tcW w:w="98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1E7F" w:rsidRPr="00A64CFC" w:rsidRDefault="00BD1E7F" w:rsidP="00942FD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A64CF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學分</w:t>
            </w:r>
          </w:p>
        </w:tc>
        <w:tc>
          <w:tcPr>
            <w:tcW w:w="411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1E7F" w:rsidRPr="00A64CFC" w:rsidRDefault="00BD1E7F" w:rsidP="00942FD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A64CF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開設系所</w:t>
            </w:r>
          </w:p>
        </w:tc>
      </w:tr>
      <w:tr w:rsidR="00BD1E7F" w:rsidRPr="00A64CFC" w:rsidTr="00942FD3">
        <w:trPr>
          <w:trHeight w:hRule="exact" w:val="851"/>
        </w:trPr>
        <w:tc>
          <w:tcPr>
            <w:tcW w:w="484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A64CFC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64C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知識管理</w:t>
            </w:r>
          </w:p>
          <w:p w:rsidR="00BD1E7F" w:rsidRPr="00340110" w:rsidRDefault="00BD1E7F" w:rsidP="00942FD3">
            <w:pPr>
              <w:snapToGrid w:val="0"/>
              <w:spacing w:line="300" w:lineRule="exac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40110">
              <w:rPr>
                <w:rFonts w:ascii="Times New Roman" w:eastAsia="標楷體" w:hAnsi="Times New Roman" w:cs="Times New Roman"/>
                <w:color w:val="000000"/>
              </w:rPr>
              <w:t>Knowledge Management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340110" w:rsidRDefault="00BD1E7F" w:rsidP="00942FD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</w:p>
        </w:tc>
        <w:tc>
          <w:tcPr>
            <w:tcW w:w="411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財金系</w:t>
            </w:r>
            <w:r w:rsidRPr="00B93950">
              <w:rPr>
                <w:rFonts w:ascii="Times New Roman" w:eastAsia="標楷體" w:hAnsi="Times New Roman" w:cs="Times New Roman" w:hint="eastAsia"/>
                <w:color w:val="000000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人管所</w:t>
            </w:r>
          </w:p>
        </w:tc>
      </w:tr>
      <w:tr w:rsidR="00BD1E7F" w:rsidRPr="00A64CFC" w:rsidTr="00942FD3">
        <w:trPr>
          <w:trHeight w:hRule="exact" w:val="851"/>
        </w:trPr>
        <w:tc>
          <w:tcPr>
            <w:tcW w:w="4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A64CFC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64C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創新管理</w:t>
            </w:r>
          </w:p>
          <w:p w:rsidR="00BD1E7F" w:rsidRPr="00340110" w:rsidRDefault="00BD1E7F" w:rsidP="00942FD3">
            <w:pPr>
              <w:snapToGrid w:val="0"/>
              <w:spacing w:line="300" w:lineRule="exac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Management of Innovation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340110" w:rsidRDefault="00BD1E7F" w:rsidP="00942FD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</w:p>
        </w:tc>
        <w:tc>
          <w:tcPr>
            <w:tcW w:w="41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3950">
              <w:rPr>
                <w:rFonts w:ascii="Times New Roman" w:eastAsia="標楷體" w:hAnsi="Times New Roman" w:cs="Times New Roman"/>
                <w:kern w:val="0"/>
                <w:szCs w:val="24"/>
              </w:rPr>
              <w:t>企管系</w:t>
            </w:r>
            <w:r w:rsidRPr="00B93950">
              <w:rPr>
                <w:rFonts w:ascii="Times New Roman" w:eastAsia="標楷體" w:hAnsi="Times New Roman" w:cs="Times New Roman" w:hint="eastAsia"/>
                <w:color w:val="000000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人管所</w:t>
            </w:r>
          </w:p>
        </w:tc>
      </w:tr>
      <w:tr w:rsidR="00BD1E7F" w:rsidRPr="00A64CFC" w:rsidTr="00942FD3">
        <w:trPr>
          <w:trHeight w:hRule="exact" w:val="851"/>
        </w:trPr>
        <w:tc>
          <w:tcPr>
            <w:tcW w:w="4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939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策略管理</w:t>
            </w:r>
          </w:p>
          <w:p w:rsidR="00BD1E7F" w:rsidRPr="00340110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340110">
              <w:rPr>
                <w:rFonts w:ascii="Times New Roman" w:eastAsia="標楷體" w:hAnsi="Times New Roman" w:cs="Times New Roman"/>
                <w:color w:val="000000"/>
              </w:rPr>
              <w:t>Strategic Management</w:t>
            </w:r>
            <w:r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340110" w:rsidRDefault="00BD1E7F" w:rsidP="00942FD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</w:p>
        </w:tc>
        <w:tc>
          <w:tcPr>
            <w:tcW w:w="41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3950">
              <w:rPr>
                <w:rFonts w:ascii="Times New Roman" w:eastAsia="標楷體" w:hAnsi="Times New Roman" w:cs="Times New Roman"/>
                <w:kern w:val="0"/>
                <w:szCs w:val="24"/>
              </w:rPr>
              <w:t>企管系</w:t>
            </w:r>
            <w:r w:rsidRPr="00B939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人管所</w:t>
            </w:r>
          </w:p>
        </w:tc>
      </w:tr>
      <w:tr w:rsidR="00BD1E7F" w:rsidRPr="00A64CFC" w:rsidTr="00942FD3">
        <w:trPr>
          <w:trHeight w:hRule="exact" w:val="851"/>
        </w:trPr>
        <w:tc>
          <w:tcPr>
            <w:tcW w:w="4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145DC7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45DC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國際人力資源管理</w:t>
            </w:r>
          </w:p>
          <w:p w:rsidR="00BD1E7F" w:rsidRPr="00145DC7" w:rsidRDefault="00BD1E7F" w:rsidP="00942FD3">
            <w:pPr>
              <w:snapToGrid w:val="0"/>
              <w:spacing w:line="300" w:lineRule="exac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942FD3">
              <w:rPr>
                <w:rFonts w:ascii="Times New Roman" w:eastAsia="標楷體" w:hAnsi="Times New Roman" w:cs="Times New Roman"/>
                <w:szCs w:val="24"/>
              </w:rPr>
              <w:t>(International Human Resource Management )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145DC7" w:rsidRDefault="00BD1E7F" w:rsidP="00942FD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5DC7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145DC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</w:t>
            </w:r>
          </w:p>
        </w:tc>
        <w:tc>
          <w:tcPr>
            <w:tcW w:w="41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145DC7" w:rsidRDefault="00BD1E7F" w:rsidP="00942FD3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FD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人管所</w:t>
            </w:r>
          </w:p>
        </w:tc>
      </w:tr>
      <w:tr w:rsidR="00BD1E7F" w:rsidRPr="00A64CFC" w:rsidTr="00942FD3">
        <w:trPr>
          <w:trHeight w:hRule="exact" w:val="851"/>
        </w:trPr>
        <w:tc>
          <w:tcPr>
            <w:tcW w:w="4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145DC7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45DC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國際行銷管理</w:t>
            </w:r>
          </w:p>
          <w:p w:rsidR="00BD1E7F" w:rsidRPr="00145DC7" w:rsidRDefault="00BD1E7F" w:rsidP="00942FD3">
            <w:pPr>
              <w:snapToGrid w:val="0"/>
              <w:spacing w:line="300" w:lineRule="exac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942FD3">
              <w:rPr>
                <w:rFonts w:ascii="Times New Roman" w:eastAsia="標楷體" w:hAnsi="Times New Roman" w:cs="Times New Roman"/>
                <w:szCs w:val="24"/>
              </w:rPr>
              <w:t>(International Marketing Management  )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145DC7" w:rsidRDefault="00BD1E7F" w:rsidP="00942FD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5DC7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145DC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</w:t>
            </w:r>
          </w:p>
        </w:tc>
        <w:tc>
          <w:tcPr>
            <w:tcW w:w="41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145DC7" w:rsidRDefault="00BD1E7F" w:rsidP="00942FD3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5DC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企管系、人管所</w:t>
            </w:r>
          </w:p>
        </w:tc>
      </w:tr>
      <w:tr w:rsidR="00BD1E7F" w:rsidRPr="00A64CFC" w:rsidTr="00942FD3">
        <w:trPr>
          <w:trHeight w:hRule="exact" w:val="851"/>
        </w:trPr>
        <w:tc>
          <w:tcPr>
            <w:tcW w:w="4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939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國際財務管理</w:t>
            </w:r>
          </w:p>
          <w:p w:rsidR="00BD1E7F" w:rsidRPr="00340110" w:rsidRDefault="00BD1E7F" w:rsidP="00942FD3">
            <w:pPr>
              <w:snapToGrid w:val="0"/>
              <w:spacing w:line="300" w:lineRule="exac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40110">
              <w:rPr>
                <w:rFonts w:ascii="Times New Roman" w:eastAsia="標楷體" w:hAnsi="Times New Roman" w:cs="Times New Roman"/>
                <w:color w:val="000000"/>
              </w:rPr>
              <w:t>International Financial Management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340110" w:rsidRDefault="00BD1E7F" w:rsidP="00942FD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</w:p>
        </w:tc>
        <w:tc>
          <w:tcPr>
            <w:tcW w:w="41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3950">
              <w:rPr>
                <w:rFonts w:ascii="Times New Roman" w:eastAsia="標楷體" w:hAnsi="Times New Roman" w:cs="Times New Roman"/>
                <w:kern w:val="0"/>
                <w:szCs w:val="24"/>
              </w:rPr>
              <w:t>企管系</w:t>
            </w:r>
          </w:p>
        </w:tc>
      </w:tr>
      <w:tr w:rsidR="00BD1E7F" w:rsidRPr="00A64CFC" w:rsidTr="00942FD3">
        <w:trPr>
          <w:trHeight w:hRule="exact" w:val="851"/>
        </w:trPr>
        <w:tc>
          <w:tcPr>
            <w:tcW w:w="4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939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服務作業管理</w:t>
            </w:r>
          </w:p>
          <w:p w:rsidR="00BD1E7F" w:rsidRPr="00340110" w:rsidRDefault="00BD1E7F" w:rsidP="00942FD3">
            <w:pPr>
              <w:snapToGrid w:val="0"/>
              <w:spacing w:line="300" w:lineRule="exac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40110">
              <w:rPr>
                <w:rFonts w:ascii="Times New Roman" w:eastAsia="標楷體" w:hAnsi="Times New Roman" w:cs="Times New Roman"/>
                <w:color w:val="000000"/>
              </w:rPr>
              <w:t>Service Operations Management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340110" w:rsidRDefault="00BD1E7F" w:rsidP="00942FD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</w:p>
        </w:tc>
        <w:tc>
          <w:tcPr>
            <w:tcW w:w="41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3950">
              <w:rPr>
                <w:rFonts w:ascii="Times New Roman" w:eastAsia="標楷體" w:hAnsi="Times New Roman" w:cs="Times New Roman"/>
                <w:color w:val="000000"/>
              </w:rPr>
              <w:t>企管系</w:t>
            </w:r>
          </w:p>
        </w:tc>
      </w:tr>
      <w:tr w:rsidR="00BD1E7F" w:rsidRPr="00A64CFC" w:rsidTr="00942FD3">
        <w:trPr>
          <w:trHeight w:hRule="exact" w:val="851"/>
        </w:trPr>
        <w:tc>
          <w:tcPr>
            <w:tcW w:w="4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939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商業溝通</w:t>
            </w:r>
          </w:p>
          <w:p w:rsidR="00BD1E7F" w:rsidRPr="00340110" w:rsidRDefault="00BD1E7F" w:rsidP="00942FD3">
            <w:pPr>
              <w:snapToGrid w:val="0"/>
              <w:spacing w:line="300" w:lineRule="exac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40110">
              <w:rPr>
                <w:rFonts w:ascii="Times New Roman" w:eastAsia="標楷體" w:hAnsi="Times New Roman" w:cs="Times New Roman"/>
                <w:color w:val="000000"/>
              </w:rPr>
              <w:t>Business Communication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340110" w:rsidRDefault="00BD1E7F" w:rsidP="00942FD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</w:p>
        </w:tc>
        <w:tc>
          <w:tcPr>
            <w:tcW w:w="41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3950">
              <w:rPr>
                <w:rFonts w:ascii="Times New Roman" w:eastAsia="標楷體" w:hAnsi="Times New Roman" w:cs="Times New Roman"/>
                <w:kern w:val="0"/>
                <w:szCs w:val="24"/>
              </w:rPr>
              <w:t>財金系</w:t>
            </w:r>
            <w:r w:rsidRPr="00B939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、人管所</w:t>
            </w:r>
          </w:p>
        </w:tc>
      </w:tr>
      <w:tr w:rsidR="00BD1E7F" w:rsidRPr="00A64CFC" w:rsidTr="00942FD3">
        <w:trPr>
          <w:trHeight w:hRule="exact" w:val="851"/>
        </w:trPr>
        <w:tc>
          <w:tcPr>
            <w:tcW w:w="4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939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電子商務</w:t>
            </w:r>
          </w:p>
          <w:p w:rsidR="00BD1E7F" w:rsidRPr="00340110" w:rsidRDefault="00BD1E7F" w:rsidP="00942FD3">
            <w:pPr>
              <w:snapToGrid w:val="0"/>
              <w:spacing w:line="300" w:lineRule="exac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340110">
              <w:rPr>
                <w:rFonts w:ascii="Times New Roman" w:eastAsia="標楷體" w:hAnsi="Times New Roman" w:cs="Times New Roman"/>
                <w:color w:val="000000"/>
              </w:rPr>
              <w:t>Electronic Commerce Seminar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340110" w:rsidRDefault="00BD1E7F" w:rsidP="00942FD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</w:p>
        </w:tc>
        <w:tc>
          <w:tcPr>
            <w:tcW w:w="41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3950">
              <w:rPr>
                <w:rFonts w:ascii="Times New Roman" w:eastAsia="標楷體" w:hAnsi="Times New Roman" w:cs="Times New Roman"/>
                <w:kern w:val="0"/>
                <w:szCs w:val="24"/>
              </w:rPr>
              <w:t>會計系</w:t>
            </w:r>
            <w:r w:rsidRPr="00B939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B93950">
              <w:rPr>
                <w:rFonts w:ascii="Times New Roman" w:eastAsia="標楷體" w:hAnsi="Times New Roman" w:cs="Times New Roman"/>
                <w:kern w:val="0"/>
                <w:szCs w:val="24"/>
              </w:rPr>
              <w:t>資管系</w:t>
            </w:r>
          </w:p>
        </w:tc>
      </w:tr>
      <w:tr w:rsidR="00BD1E7F" w:rsidRPr="00A64CFC" w:rsidTr="00942FD3">
        <w:trPr>
          <w:trHeight w:hRule="exact" w:val="851"/>
        </w:trPr>
        <w:tc>
          <w:tcPr>
            <w:tcW w:w="4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939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財務個案研究</w:t>
            </w:r>
          </w:p>
          <w:p w:rsidR="00BD1E7F" w:rsidRPr="00340110" w:rsidRDefault="00BD1E7F" w:rsidP="00942FD3">
            <w:pPr>
              <w:snapToGrid w:val="0"/>
              <w:spacing w:line="300" w:lineRule="exac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40110">
              <w:rPr>
                <w:rFonts w:ascii="Times New Roman" w:eastAsia="標楷體" w:hAnsi="Times New Roman" w:cs="Times New Roman"/>
                <w:color w:val="000000"/>
              </w:rPr>
              <w:t>Case Study in Finance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340110" w:rsidRDefault="00BD1E7F" w:rsidP="00942FD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</w:p>
        </w:tc>
        <w:tc>
          <w:tcPr>
            <w:tcW w:w="41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3950">
              <w:rPr>
                <w:rFonts w:ascii="Times New Roman" w:eastAsia="標楷體" w:hAnsi="Times New Roman" w:cs="Times New Roman"/>
                <w:color w:val="000000"/>
              </w:rPr>
              <w:t>會計系</w:t>
            </w:r>
          </w:p>
        </w:tc>
      </w:tr>
      <w:tr w:rsidR="00BD1E7F" w:rsidRPr="00A64CFC" w:rsidTr="00942FD3">
        <w:trPr>
          <w:trHeight w:hRule="exact" w:val="851"/>
        </w:trPr>
        <w:tc>
          <w:tcPr>
            <w:tcW w:w="4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939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創業與投資</w:t>
            </w:r>
          </w:p>
          <w:p w:rsidR="00BD1E7F" w:rsidRPr="00340110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 </w:t>
            </w:r>
            <w:r w:rsidRPr="00340110">
              <w:rPr>
                <w:rFonts w:ascii="Times New Roman" w:eastAsia="標楷體" w:hAnsi="Times New Roman" w:cs="Times New Roman"/>
                <w:color w:val="000000"/>
              </w:rPr>
              <w:t>Entrepreneurial Finance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340110" w:rsidRDefault="00BD1E7F" w:rsidP="00942FD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</w:p>
        </w:tc>
        <w:tc>
          <w:tcPr>
            <w:tcW w:w="41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3950">
              <w:rPr>
                <w:rFonts w:ascii="Times New Roman" w:eastAsia="標楷體" w:hAnsi="Times New Roman" w:cs="Times New Roman"/>
                <w:kern w:val="0"/>
                <w:szCs w:val="24"/>
              </w:rPr>
              <w:t>會計系</w:t>
            </w:r>
          </w:p>
        </w:tc>
      </w:tr>
      <w:tr w:rsidR="00BD1E7F" w:rsidRPr="00A64CFC" w:rsidTr="00942FD3">
        <w:trPr>
          <w:trHeight w:hRule="exact" w:val="851"/>
        </w:trPr>
        <w:tc>
          <w:tcPr>
            <w:tcW w:w="4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939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財務會計</w:t>
            </w:r>
          </w:p>
          <w:p w:rsidR="00BD1E7F" w:rsidRPr="00340110" w:rsidRDefault="00BD1E7F" w:rsidP="00942FD3">
            <w:pPr>
              <w:snapToGrid w:val="0"/>
              <w:spacing w:line="300" w:lineRule="exac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40110">
              <w:rPr>
                <w:rFonts w:ascii="Times New Roman" w:eastAsia="標楷體" w:hAnsi="Times New Roman" w:cs="Times New Roman"/>
                <w:color w:val="000000"/>
              </w:rPr>
              <w:t>Financial Accounting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340110" w:rsidRDefault="00BD1E7F" w:rsidP="00942FD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</w:p>
        </w:tc>
        <w:tc>
          <w:tcPr>
            <w:tcW w:w="41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FD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會計系</w:t>
            </w:r>
          </w:p>
        </w:tc>
      </w:tr>
      <w:tr w:rsidR="00BD1E7F" w:rsidRPr="00A64CFC" w:rsidTr="00942FD3">
        <w:trPr>
          <w:trHeight w:hRule="exact" w:val="851"/>
        </w:trPr>
        <w:tc>
          <w:tcPr>
            <w:tcW w:w="4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939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服務行銷</w:t>
            </w:r>
          </w:p>
          <w:p w:rsidR="00BD1E7F" w:rsidRPr="00340110" w:rsidRDefault="00BD1E7F" w:rsidP="00942FD3">
            <w:pPr>
              <w:snapToGrid w:val="0"/>
              <w:spacing w:line="300" w:lineRule="exac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40110">
              <w:rPr>
                <w:rFonts w:ascii="Times New Roman" w:eastAsia="標楷體" w:hAnsi="Times New Roman" w:cs="Times New Roman"/>
                <w:color w:val="000000"/>
              </w:rPr>
              <w:t>Service Marketing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340110" w:rsidRDefault="00BD1E7F" w:rsidP="00942FD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</w:p>
        </w:tc>
        <w:tc>
          <w:tcPr>
            <w:tcW w:w="41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3950">
              <w:rPr>
                <w:rFonts w:ascii="Times New Roman" w:eastAsia="標楷體" w:hAnsi="Times New Roman" w:cs="Times New Roman"/>
                <w:color w:val="000000"/>
              </w:rPr>
              <w:t>企管系</w:t>
            </w:r>
          </w:p>
        </w:tc>
      </w:tr>
      <w:tr w:rsidR="00BD1E7F" w:rsidRPr="00A64CFC" w:rsidTr="00942FD3">
        <w:trPr>
          <w:trHeight w:hRule="exact" w:val="851"/>
        </w:trPr>
        <w:tc>
          <w:tcPr>
            <w:tcW w:w="4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939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消費者行為</w:t>
            </w:r>
          </w:p>
          <w:p w:rsidR="00BD1E7F" w:rsidRPr="00340110" w:rsidRDefault="00BD1E7F" w:rsidP="00942FD3">
            <w:pPr>
              <w:snapToGrid w:val="0"/>
              <w:spacing w:line="300" w:lineRule="exac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40110">
              <w:rPr>
                <w:rFonts w:ascii="Times New Roman" w:eastAsia="標楷體" w:hAnsi="Times New Roman" w:cs="Times New Roman"/>
                <w:color w:val="000000"/>
              </w:rPr>
              <w:t>Consumer Behavior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340110" w:rsidRDefault="00BD1E7F" w:rsidP="00942FD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</w:p>
        </w:tc>
        <w:tc>
          <w:tcPr>
            <w:tcW w:w="41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3950">
              <w:rPr>
                <w:rFonts w:ascii="Times New Roman" w:eastAsia="標楷體" w:hAnsi="Times New Roman" w:cs="Times New Roman"/>
                <w:kern w:val="0"/>
                <w:szCs w:val="24"/>
              </w:rPr>
              <w:t>企管系</w:t>
            </w:r>
          </w:p>
        </w:tc>
      </w:tr>
      <w:tr w:rsidR="00BD1E7F" w:rsidRPr="00A64CFC" w:rsidTr="00942FD3">
        <w:trPr>
          <w:trHeight w:hRule="exact" w:val="851"/>
        </w:trPr>
        <w:tc>
          <w:tcPr>
            <w:tcW w:w="4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939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關係行銷</w:t>
            </w:r>
          </w:p>
          <w:p w:rsidR="00BD1E7F" w:rsidRPr="00340110" w:rsidRDefault="00BD1E7F" w:rsidP="00942FD3">
            <w:pPr>
              <w:snapToGrid w:val="0"/>
              <w:spacing w:line="300" w:lineRule="exac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40110">
              <w:rPr>
                <w:rFonts w:ascii="Times New Roman" w:eastAsia="標楷體" w:hAnsi="Times New Roman" w:cs="Times New Roman"/>
                <w:color w:val="000000"/>
              </w:rPr>
              <w:t>Relationship Marketing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340110" w:rsidRDefault="00BD1E7F" w:rsidP="00942FD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</w:p>
        </w:tc>
        <w:tc>
          <w:tcPr>
            <w:tcW w:w="41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3950">
              <w:rPr>
                <w:rFonts w:ascii="Times New Roman" w:eastAsia="標楷體" w:hAnsi="Times New Roman" w:cs="Times New Roman"/>
                <w:color w:val="000000"/>
              </w:rPr>
              <w:t>企管系</w:t>
            </w:r>
          </w:p>
        </w:tc>
      </w:tr>
      <w:tr w:rsidR="00BD1E7F" w:rsidRPr="00A64CFC" w:rsidTr="00942FD3">
        <w:trPr>
          <w:trHeight w:hRule="exact" w:val="851"/>
        </w:trPr>
        <w:tc>
          <w:tcPr>
            <w:tcW w:w="4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939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企業資源規劃個案研討</w:t>
            </w:r>
          </w:p>
          <w:p w:rsidR="00BD1E7F" w:rsidRPr="00340110" w:rsidRDefault="00BD1E7F" w:rsidP="00942FD3">
            <w:pPr>
              <w:snapToGrid w:val="0"/>
              <w:spacing w:line="240" w:lineRule="exact"/>
              <w:ind w:leftChars="50" w:left="24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40110">
              <w:rPr>
                <w:rFonts w:ascii="Times New Roman" w:eastAsia="標楷體" w:hAnsi="Times New Roman" w:cs="Times New Roman"/>
                <w:color w:val="000000"/>
              </w:rPr>
              <w:t>Enterprise Resource Planning Case Study Seminar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340110" w:rsidRDefault="00BD1E7F" w:rsidP="00942FD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</w:p>
        </w:tc>
        <w:tc>
          <w:tcPr>
            <w:tcW w:w="41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3950">
              <w:rPr>
                <w:rFonts w:ascii="Times New Roman" w:eastAsia="標楷體" w:hAnsi="Times New Roman" w:cs="Times New Roman"/>
                <w:color w:val="000000"/>
              </w:rPr>
              <w:t>會計系</w:t>
            </w:r>
          </w:p>
        </w:tc>
      </w:tr>
      <w:tr w:rsidR="00BD1E7F" w:rsidRPr="00A64CFC" w:rsidTr="00942FD3">
        <w:trPr>
          <w:trHeight w:hRule="exact" w:val="851"/>
        </w:trPr>
        <w:tc>
          <w:tcPr>
            <w:tcW w:w="48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939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商用數學</w:t>
            </w:r>
          </w:p>
          <w:p w:rsidR="00BD1E7F" w:rsidRPr="00340110" w:rsidRDefault="00BD1E7F" w:rsidP="00942FD3">
            <w:pPr>
              <w:snapToGrid w:val="0"/>
              <w:spacing w:line="300" w:lineRule="exac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40110">
              <w:rPr>
                <w:rFonts w:ascii="Times New Roman" w:eastAsia="標楷體" w:hAnsi="Times New Roman" w:cs="Times New Roman"/>
                <w:color w:val="000000"/>
              </w:rPr>
              <w:t>Business Mathematics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BD1E7F" w:rsidRPr="00340110" w:rsidRDefault="00BD1E7F" w:rsidP="00942FD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34011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</w:p>
        </w:tc>
        <w:tc>
          <w:tcPr>
            <w:tcW w:w="411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BD1E7F" w:rsidRPr="00B93950" w:rsidRDefault="00BD1E7F" w:rsidP="00942FD3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3950">
              <w:rPr>
                <w:rFonts w:ascii="Times New Roman" w:eastAsia="標楷體" w:hAnsi="Times New Roman" w:cs="Times New Roman"/>
                <w:kern w:val="0"/>
                <w:szCs w:val="24"/>
              </w:rPr>
              <w:t>會計系</w:t>
            </w:r>
          </w:p>
        </w:tc>
      </w:tr>
    </w:tbl>
    <w:p w:rsidR="00BD1E7F" w:rsidRPr="00045161" w:rsidRDefault="00BD1E7F" w:rsidP="00BD1E7F">
      <w:pPr>
        <w:spacing w:beforeLines="50" w:before="180"/>
        <w:ind w:firstLineChars="50" w:firstLine="120"/>
        <w:jc w:val="center"/>
        <w:rPr>
          <w:rFonts w:ascii="標楷體" w:eastAsia="標楷體" w:hAnsi="標楷體"/>
          <w:szCs w:val="24"/>
        </w:rPr>
      </w:pPr>
      <w:proofErr w:type="gramStart"/>
      <w:r w:rsidRPr="00045161">
        <w:rPr>
          <w:rFonts w:ascii="標楷體" w:eastAsia="標楷體" w:hAnsi="標楷體" w:hint="eastAsia"/>
          <w:szCs w:val="24"/>
        </w:rPr>
        <w:t>註</w:t>
      </w:r>
      <w:proofErr w:type="gramEnd"/>
      <w:r w:rsidRPr="0004516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所列課程須</w:t>
      </w:r>
      <w:r w:rsidRPr="00045161">
        <w:rPr>
          <w:rFonts w:ascii="標楷體" w:eastAsia="標楷體" w:hAnsi="標楷體" w:hint="eastAsia"/>
          <w:szCs w:val="24"/>
        </w:rPr>
        <w:t>全英語授課</w:t>
      </w:r>
      <w:r>
        <w:rPr>
          <w:rFonts w:ascii="標楷體" w:eastAsia="標楷體" w:hAnsi="標楷體" w:hint="eastAsia"/>
          <w:szCs w:val="24"/>
        </w:rPr>
        <w:t>，方能</w:t>
      </w:r>
      <w:proofErr w:type="gramStart"/>
      <w:r w:rsidRPr="00045161">
        <w:rPr>
          <w:rFonts w:ascii="標楷體" w:eastAsia="標楷體" w:hAnsi="標楷體" w:hint="eastAsia"/>
          <w:szCs w:val="24"/>
        </w:rPr>
        <w:t>採</w:t>
      </w:r>
      <w:proofErr w:type="gramEnd"/>
      <w:r w:rsidRPr="00045161">
        <w:rPr>
          <w:rFonts w:ascii="標楷體" w:eastAsia="標楷體" w:hAnsi="標楷體" w:hint="eastAsia"/>
          <w:szCs w:val="24"/>
        </w:rPr>
        <w:t>認為本學程修習學分</w:t>
      </w:r>
    </w:p>
    <w:p w:rsidR="002C285F" w:rsidRPr="00BD1E7F" w:rsidRDefault="002C285F"/>
    <w:sectPr w:rsidR="002C285F" w:rsidRPr="00BD1E7F" w:rsidSect="00782A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7F"/>
    <w:rsid w:val="002C285F"/>
    <w:rsid w:val="00B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2016-10-26T07:08:00Z</dcterms:created>
  <dcterms:modified xsi:type="dcterms:W3CDTF">2016-10-26T07:09:00Z</dcterms:modified>
</cp:coreProperties>
</file>